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2B" w:rsidRDefault="007F792B" w:rsidP="00905402">
      <w:pPr>
        <w:ind w:firstLine="720"/>
        <w:rPr>
          <w:sz w:val="28"/>
        </w:rPr>
      </w:pPr>
      <w: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</w:p>
    <w:p w:rsidR="007F792B" w:rsidRDefault="007F792B" w:rsidP="00905402">
      <w:pPr>
        <w:ind w:firstLine="720"/>
        <w:rPr>
          <w:sz w:val="28"/>
        </w:rPr>
      </w:pPr>
    </w:p>
    <w:p w:rsidR="007F792B" w:rsidRPr="00E9592E" w:rsidRDefault="007F792B" w:rsidP="00744DED">
      <w:pPr>
        <w:ind w:left="8640" w:firstLine="720"/>
        <w:rPr>
          <w:sz w:val="28"/>
          <w:cs/>
        </w:rPr>
      </w:pPr>
      <w:r w:rsidRPr="00E9592E">
        <w:rPr>
          <w:sz w:val="28"/>
          <w:cs/>
        </w:rPr>
        <w:t>ก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ชื่อเรื่อง</w:t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</w:r>
      <w:r w:rsidRPr="00E9592E">
        <w:rPr>
          <w:sz w:val="28"/>
        </w:rPr>
        <w:t xml:space="preserve">:   </w:t>
      </w:r>
      <w:r w:rsidRPr="00E9592E">
        <w:rPr>
          <w:sz w:val="28"/>
          <w:cs/>
        </w:rPr>
        <w:t>รายงานผลการจัดการเรียนรู้ เรื่องการอ่านการเขียนสระและพยัญชนะ</w:t>
      </w:r>
    </w:p>
    <w:p w:rsidR="007F792B" w:rsidRPr="00E9592E" w:rsidRDefault="007F792B" w:rsidP="003C6714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 xml:space="preserve">    </w:t>
      </w:r>
      <w:r w:rsidRPr="00E9592E">
        <w:rPr>
          <w:sz w:val="28"/>
          <w:cs/>
        </w:rPr>
        <w:tab/>
        <w:t xml:space="preserve">  </w:t>
      </w:r>
      <w:r w:rsidRPr="00E9592E">
        <w:rPr>
          <w:sz w:val="28"/>
          <w:cs/>
        </w:rPr>
        <w:tab/>
        <w:t xml:space="preserve">    ที่มีตัวสะกด  โดยใช้แบบฝึก  กลุ่มสาระการเรียนรู้ภาษาไทย</w:t>
      </w:r>
    </w:p>
    <w:p w:rsidR="007F792B" w:rsidRPr="00E9592E" w:rsidRDefault="007F792B" w:rsidP="003C6714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 xml:space="preserve">   </w:t>
      </w:r>
      <w:r w:rsidRPr="00E9592E">
        <w:rPr>
          <w:sz w:val="28"/>
          <w:cs/>
        </w:rPr>
        <w:tab/>
        <w:t xml:space="preserve"> </w:t>
      </w:r>
      <w:r w:rsidRPr="00E9592E">
        <w:rPr>
          <w:sz w:val="28"/>
          <w:cs/>
        </w:rPr>
        <w:tab/>
        <w:t xml:space="preserve">    สำหรับนักเรียนชั้นประถมศึกษาปีที่ 1</w:t>
      </w:r>
    </w:p>
    <w:p w:rsidR="007F792B" w:rsidRPr="00E9592E" w:rsidRDefault="007F792B" w:rsidP="00E9592E">
      <w:pPr>
        <w:spacing w:after="0"/>
        <w:ind w:left="1440"/>
        <w:rPr>
          <w:sz w:val="28"/>
        </w:rPr>
      </w:pPr>
      <w:r w:rsidRPr="00E9592E">
        <w:rPr>
          <w:sz w:val="28"/>
          <w:cs/>
        </w:rPr>
        <w:t>ชื่อผู้รายงาน</w:t>
      </w:r>
      <w:r w:rsidRPr="00E9592E">
        <w:rPr>
          <w:sz w:val="28"/>
          <w:cs/>
        </w:rPr>
        <w:tab/>
      </w:r>
      <w:r w:rsidRPr="00E9592E">
        <w:rPr>
          <w:sz w:val="28"/>
        </w:rPr>
        <w:t xml:space="preserve">:   </w:t>
      </w:r>
      <w:r w:rsidRPr="00E9592E">
        <w:rPr>
          <w:sz w:val="28"/>
          <w:cs/>
        </w:rPr>
        <w:t>นางอัญชลี  เชตะมี</w:t>
      </w:r>
    </w:p>
    <w:p w:rsidR="007F792B" w:rsidRPr="00E9592E" w:rsidRDefault="007F792B" w:rsidP="003C6714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 xml:space="preserve">   </w:t>
      </w:r>
      <w:r w:rsidRPr="00E9592E">
        <w:rPr>
          <w:sz w:val="28"/>
          <w:cs/>
        </w:rPr>
        <w:tab/>
        <w:t xml:space="preserve">  </w:t>
      </w:r>
      <w:r w:rsidRPr="00E9592E">
        <w:rPr>
          <w:sz w:val="28"/>
          <w:cs/>
        </w:rPr>
        <w:tab/>
        <w:t xml:space="preserve">    ครู  วิทยฐานะชำนาญการ  โรงเรียนบ้านน้ำอ่าง (สำนักงานสลากกินแบ่ง</w:t>
      </w:r>
    </w:p>
    <w:p w:rsidR="007F792B" w:rsidRPr="00E9592E" w:rsidRDefault="007F792B" w:rsidP="003C6714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 xml:space="preserve">                                 สงเคราะห์ที่ 163)</w:t>
      </w:r>
    </w:p>
    <w:p w:rsidR="007F792B" w:rsidRPr="00E9592E" w:rsidRDefault="007F792B" w:rsidP="003C6714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 xml:space="preserve">                 </w:t>
      </w:r>
      <w:r w:rsidRPr="00E9592E">
        <w:rPr>
          <w:sz w:val="28"/>
          <w:cs/>
        </w:rPr>
        <w:tab/>
        <w:t xml:space="preserve">    สำนักงานเขตพื้นที่การศึกษาประถมศึกษาอุตรดิตถ์ เขต 1</w:t>
      </w:r>
    </w:p>
    <w:p w:rsidR="007F792B" w:rsidRPr="00E9592E" w:rsidRDefault="007F792B" w:rsidP="00E9592E">
      <w:pPr>
        <w:spacing w:after="0"/>
        <w:ind w:left="1440"/>
        <w:rPr>
          <w:sz w:val="28"/>
        </w:rPr>
      </w:pPr>
      <w:r w:rsidRPr="00E9592E">
        <w:rPr>
          <w:sz w:val="28"/>
          <w:cs/>
        </w:rPr>
        <w:t>ปีที่ศึกษา</w:t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</w:r>
      <w:r w:rsidRPr="00E9592E">
        <w:rPr>
          <w:sz w:val="28"/>
        </w:rPr>
        <w:t xml:space="preserve">:   </w:t>
      </w:r>
      <w:r w:rsidRPr="00E9592E">
        <w:rPr>
          <w:sz w:val="28"/>
          <w:cs/>
        </w:rPr>
        <w:t>ปีการศึกษา  2555</w:t>
      </w:r>
    </w:p>
    <w:p w:rsidR="007F792B" w:rsidRPr="00E9592E" w:rsidRDefault="007F792B" w:rsidP="00E9592E">
      <w:pPr>
        <w:spacing w:after="0"/>
        <w:ind w:firstLine="720"/>
        <w:jc w:val="center"/>
        <w:rPr>
          <w:b/>
          <w:bCs/>
          <w:sz w:val="28"/>
        </w:rPr>
      </w:pPr>
      <w:r w:rsidRPr="00E9592E">
        <w:rPr>
          <w:b/>
          <w:bCs/>
          <w:sz w:val="28"/>
          <w:cs/>
        </w:rPr>
        <w:t>บทคัดย่อ</w:t>
      </w:r>
    </w:p>
    <w:p w:rsidR="007F792B" w:rsidRPr="00E9592E" w:rsidRDefault="007F792B" w:rsidP="003C6714">
      <w:pPr>
        <w:spacing w:after="0"/>
        <w:rPr>
          <w:sz w:val="28"/>
        </w:rPr>
      </w:pPr>
      <w:r w:rsidRPr="00E9592E">
        <w:rPr>
          <w:b/>
          <w:bCs/>
          <w:sz w:val="28"/>
          <w:cs/>
        </w:rPr>
        <w:tab/>
      </w:r>
      <w:r w:rsidRPr="00E9592E">
        <w:rPr>
          <w:b/>
          <w:bCs/>
          <w:sz w:val="28"/>
          <w:cs/>
        </w:rPr>
        <w:tab/>
      </w:r>
      <w:r w:rsidRPr="00E9592E">
        <w:rPr>
          <w:b/>
          <w:bCs/>
          <w:sz w:val="28"/>
          <w:cs/>
        </w:rPr>
        <w:tab/>
      </w:r>
      <w:r w:rsidRPr="00E9592E">
        <w:rPr>
          <w:sz w:val="28"/>
          <w:cs/>
        </w:rPr>
        <w:t>รายงานนี้มีวัตถุประสงค์  1) เพื่อสร้างและหาประสิทธิภาพของแบบฝึก เรื่อง การอ่าน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 xml:space="preserve">การเขียนสระและพยัญชนะที่มีตัวสะกด  สำหรับนักเรียนชั้นประถมศึกษาปีที่ 1  ตามเกณฑ์มาตรฐาน  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80/80  2) เพื่อเปรียบเทียบผลการเรียนก่อนเรียนและหลังเรียน เรื่อง  การอ่านการเขียนสระ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และพยัญชนะที่มีตัวสะกด  โดยใช้แบบฝึก  3) เพื่อประเมินความพึงพอใจของนักเรียนที่มีต่อแบบฝึก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เรื่อง  การอ่านการเขียนสระและพยัญชนะที่มีตัวสะกด</w:t>
      </w:r>
    </w:p>
    <w:p w:rsidR="007F792B" w:rsidRPr="00E9592E" w:rsidRDefault="007F792B" w:rsidP="003C6714">
      <w:pPr>
        <w:spacing w:after="0"/>
        <w:ind w:firstLine="72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กลุ่มตัวอย่างที่ใช้ในการศึกษาได้แก่ นักเรียนชั้นประถมศึกษาปีที่ 1  โรงเรียนบ้านน้ำอ่าง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(สำนักงานสลากกินแบ่งสงเคราะห์ที่ 163)  อำเภอตรอน  สำนักงานเขตพื้นที่การศึกษาประถมศึกษา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อุตรดิตถ์ เขต 1 ภาคเรียนที่ 2  ปีการศึกษา 2555  จำนวน  12  คน  ได้มาโดยการเลือกแบบเจาะจง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</w:rPr>
        <w:t xml:space="preserve">(Purposive  Sampling) </w:t>
      </w:r>
      <w:r w:rsidRPr="00E9592E">
        <w:rPr>
          <w:sz w:val="28"/>
          <w:cs/>
        </w:rPr>
        <w:t>เครื่องมือที่ใช้ในการศึกษาคือ แบบฝึกจำนวน 5 เล่ม ได้แก่ แบบฝึกการอ่าน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การเขียนสระและพยัญชนะที่มีตัวสะกด  เล่ม 1  สระอิ  สระอี  แบบฝึกการอ่านการเขียนสระ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และพยัญชนะที่มีตัวสะกด เล่ม 2  สระอุ  สระอู   แบบฝึกการอ่านการเขียนสระและพยัญชนะ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ที่มีตัวสะกด เล่ม 3  สระเอ  สระแอ  แบบฝึกการอ่านการเขียนสระและพยัญชนะที่มีตัวสะกด เล่ม 4</w:t>
      </w:r>
    </w:p>
    <w:p w:rsidR="007F792B" w:rsidRPr="00E9592E" w:rsidRDefault="007F792B" w:rsidP="009237FD">
      <w:pPr>
        <w:spacing w:after="0"/>
        <w:rPr>
          <w:sz w:val="28"/>
        </w:rPr>
      </w:pPr>
      <w:r w:rsidRPr="00E9592E">
        <w:rPr>
          <w:sz w:val="28"/>
          <w:cs/>
        </w:rPr>
        <w:t xml:space="preserve">              </w:t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สระโอ  สระไอ  สระใอ  และแบบฝึกการอ่านบทร้อยกรอง เรื่องการอ่านการเขียนสระและพยัญชนะ</w:t>
      </w:r>
    </w:p>
    <w:p w:rsidR="007F792B" w:rsidRPr="00E9592E" w:rsidRDefault="007F792B" w:rsidP="009237FD">
      <w:pPr>
        <w:spacing w:after="0"/>
        <w:rPr>
          <w:sz w:val="28"/>
        </w:rPr>
      </w:pPr>
      <w:r w:rsidRPr="00E9592E">
        <w:rPr>
          <w:sz w:val="28"/>
          <w:cs/>
        </w:rPr>
        <w:t xml:space="preserve">              </w:t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ที่มีตัวสะกด แบบทดสอบวัดผลสัมฤทธิ์ ชนิดเลือกตอบ 3 ตัวเลือก จำนวน 20 ข้อ แบบประเมิน</w:t>
      </w:r>
    </w:p>
    <w:p w:rsidR="007F792B" w:rsidRPr="00E9592E" w:rsidRDefault="007F792B" w:rsidP="009237FD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ความพึงพอใจ ของนักเรียนที่มีต่อแบบฝึกเรื่องการอ่านการเขียนสระและพยัญชนะที่มีตัวสะกด</w:t>
      </w:r>
    </w:p>
    <w:p w:rsidR="007F792B" w:rsidRPr="00E9592E" w:rsidRDefault="007F792B" w:rsidP="009237FD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 xml:space="preserve">ประถมศึกษาปีที่ 1  รวบรวมข้อมูลโดยการใช้ แบบทดสอบก่อนเรียนและหลังเรียน และคะแนน 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จากแบบฝึก จำนวน 5 เล่ม  แบบประเมินความพึงพอใจ ของนักเรียนที่มีต่อแบบฝึก การวิเคราะห์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ข้อมูล  โดยใช้สถิติพื้นฐาน  การหาค่าเฉลี่ย ค่าเบี่ยงเบนมาตรฐาน การประเมินระดับคุณภาพ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  <w:cs/>
        </w:rPr>
        <w:t>และการเปรียบเทียบความแตกต่างของคะแนนแบบทดสอบก่อนเรียน และหลังเรียน โดยใช้ค่าสถิติที</w:t>
      </w:r>
    </w:p>
    <w:p w:rsidR="007F792B" w:rsidRPr="00E9592E" w:rsidRDefault="007F792B" w:rsidP="00E9592E">
      <w:pPr>
        <w:spacing w:after="0"/>
        <w:ind w:left="720" w:firstLine="720"/>
        <w:rPr>
          <w:sz w:val="28"/>
        </w:rPr>
      </w:pPr>
      <w:r w:rsidRPr="00E9592E">
        <w:rPr>
          <w:sz w:val="28"/>
        </w:rPr>
        <w:t>(t-test)</w:t>
      </w:r>
    </w:p>
    <w:p w:rsidR="007F792B" w:rsidRPr="00E9592E" w:rsidRDefault="007F792B" w:rsidP="00A26D92">
      <w:pPr>
        <w:spacing w:after="0"/>
        <w:ind w:firstLine="720"/>
        <w:rPr>
          <w:sz w:val="28"/>
        </w:rPr>
      </w:pPr>
    </w:p>
    <w:p w:rsidR="007F792B" w:rsidRPr="00E9592E" w:rsidRDefault="007F792B" w:rsidP="00A26D92">
      <w:pPr>
        <w:spacing w:after="0"/>
        <w:ind w:firstLine="720"/>
        <w:rPr>
          <w:sz w:val="28"/>
        </w:rPr>
      </w:pPr>
    </w:p>
    <w:p w:rsidR="007F792B" w:rsidRPr="00E9592E" w:rsidRDefault="007F792B" w:rsidP="00A26D92">
      <w:pPr>
        <w:spacing w:after="0"/>
        <w:ind w:firstLine="720"/>
        <w:rPr>
          <w:sz w:val="28"/>
        </w:rPr>
      </w:pPr>
    </w:p>
    <w:p w:rsidR="007F792B" w:rsidRPr="00E9592E" w:rsidRDefault="007F792B" w:rsidP="00744DED">
      <w:pPr>
        <w:spacing w:after="0"/>
        <w:rPr>
          <w:sz w:val="28"/>
        </w:rPr>
      </w:pPr>
    </w:p>
    <w:p w:rsidR="007F792B" w:rsidRPr="00E9592E" w:rsidRDefault="007F792B" w:rsidP="00A26D92">
      <w:pPr>
        <w:spacing w:after="0"/>
        <w:ind w:firstLine="720"/>
        <w:rPr>
          <w:sz w:val="28"/>
        </w:rPr>
      </w:pPr>
    </w:p>
    <w:p w:rsidR="007F792B" w:rsidRPr="00E9592E" w:rsidRDefault="007F792B" w:rsidP="00A26D92">
      <w:pPr>
        <w:spacing w:after="0"/>
        <w:ind w:firstLine="720"/>
        <w:rPr>
          <w:sz w:val="28"/>
        </w:rPr>
      </w:pP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 w:rsidRPr="00E9592E">
        <w:rPr>
          <w:sz w:val="28"/>
        </w:rPr>
        <w:tab/>
      </w:r>
      <w:r>
        <w:rPr>
          <w:sz w:val="28"/>
        </w:rPr>
        <w:tab/>
      </w:r>
      <w:r w:rsidRPr="00E9592E">
        <w:rPr>
          <w:sz w:val="28"/>
          <w:cs/>
        </w:rPr>
        <w:t>ข</w:t>
      </w:r>
    </w:p>
    <w:p w:rsidR="007F792B" w:rsidRPr="00E9592E" w:rsidRDefault="007F792B" w:rsidP="00A26D92">
      <w:pPr>
        <w:spacing w:after="0"/>
        <w:ind w:firstLine="720"/>
        <w:rPr>
          <w:sz w:val="28"/>
        </w:rPr>
      </w:pPr>
    </w:p>
    <w:p w:rsidR="007F792B" w:rsidRPr="00E9592E" w:rsidRDefault="007F792B" w:rsidP="00A26D92">
      <w:pPr>
        <w:spacing w:after="0"/>
        <w:ind w:firstLine="72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ผลการศึกษาสรุปได้ดังนี้</w:t>
      </w:r>
    </w:p>
    <w:p w:rsidR="007F792B" w:rsidRPr="00E9592E" w:rsidRDefault="007F792B" w:rsidP="00744DED">
      <w:pPr>
        <w:spacing w:after="0"/>
        <w:ind w:left="1440" w:firstLine="720"/>
        <w:rPr>
          <w:sz w:val="28"/>
        </w:rPr>
      </w:pPr>
      <w:r w:rsidRPr="00E9592E">
        <w:rPr>
          <w:sz w:val="28"/>
          <w:cs/>
        </w:rPr>
        <w:t>1.ประสิทธิภาพของแบบฝึกการอ่านการเขียนสระและพยัญชนะที่มีตัวสะกด</w:t>
      </w:r>
    </w:p>
    <w:p w:rsidR="007F792B" w:rsidRPr="00E9592E" w:rsidRDefault="007F792B" w:rsidP="00A26D92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มีประสิทธิภาพเท่ากับ 85.27/ 83.75 สูงกว่าเกณฑ์ที่กำหนดไว้ 80/80</w:t>
      </w:r>
    </w:p>
    <w:p w:rsidR="007F792B" w:rsidRPr="00E9592E" w:rsidRDefault="007F792B" w:rsidP="00A26D92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2. ผลการศึกษาเปรียบเทียบผลการเรียนก่อนเรียนและหลังเรียน เรื่อง  การอ่านการเขียน</w:t>
      </w:r>
    </w:p>
    <w:p w:rsidR="007F792B" w:rsidRPr="00E9592E" w:rsidRDefault="007F792B" w:rsidP="00A26D92">
      <w:pPr>
        <w:spacing w:after="0"/>
        <w:rPr>
          <w:sz w:val="28"/>
        </w:rPr>
      </w:pPr>
      <w:r w:rsidRPr="00E9592E">
        <w:rPr>
          <w:sz w:val="28"/>
          <w:cs/>
        </w:rPr>
        <w:t xml:space="preserve">  </w:t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สระและพยัญชนะที่มีตัวสะกด</w:t>
      </w:r>
      <w:r w:rsidRPr="00E9592E">
        <w:rPr>
          <w:sz w:val="28"/>
        </w:rPr>
        <w:t xml:space="preserve">  </w:t>
      </w:r>
      <w:r w:rsidRPr="00E9592E">
        <w:rPr>
          <w:sz w:val="28"/>
          <w:cs/>
        </w:rPr>
        <w:t>โดยใช้แบบฝึก พบว่าคะแนนเฉลี่ยหลังเรียน สูงกว่าคะแนนเฉลี่ย</w:t>
      </w:r>
    </w:p>
    <w:p w:rsidR="007F792B" w:rsidRPr="00E9592E" w:rsidRDefault="007F792B" w:rsidP="00A26D92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ก่อนเรียนอย่างมีนัยสำคัญทางสถิติที่ระดับ .05</w:t>
      </w:r>
    </w:p>
    <w:p w:rsidR="007F792B" w:rsidRPr="00E9592E" w:rsidRDefault="007F792B" w:rsidP="00ED2D9E">
      <w:pPr>
        <w:spacing w:after="0"/>
        <w:rPr>
          <w:sz w:val="28"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3. ผลประเมินความพึงพอใจของนักเรียนที่มีต่อแบบฝึก เรื่อง  การอ่านการเขียนสระ</w:t>
      </w:r>
    </w:p>
    <w:p w:rsidR="007F792B" w:rsidRPr="00E9592E" w:rsidRDefault="007F792B" w:rsidP="00ED2D9E">
      <w:pPr>
        <w:spacing w:after="0"/>
        <w:rPr>
          <w:sz w:val="28"/>
        </w:rPr>
      </w:pPr>
      <w:r w:rsidRPr="00E9592E">
        <w:rPr>
          <w:sz w:val="28"/>
          <w:cs/>
        </w:rPr>
        <w:t xml:space="preserve">                   </w:t>
      </w:r>
      <w:r w:rsidRPr="00E9592E">
        <w:rPr>
          <w:sz w:val="28"/>
          <w:cs/>
        </w:rPr>
        <w:tab/>
        <w:t>และพยัญชนะที่มีตัวสะกด กลุ่มสาระการเรียนรู้ภาษาไทย ชั้นประถมศึกษาปีที่ 1</w:t>
      </w:r>
      <w:r w:rsidRPr="00E9592E">
        <w:rPr>
          <w:sz w:val="28"/>
        </w:rPr>
        <w:t xml:space="preserve"> </w:t>
      </w:r>
      <w:r w:rsidRPr="00E9592E">
        <w:rPr>
          <w:sz w:val="28"/>
          <w:cs/>
        </w:rPr>
        <w:t>พบว่า นักเรียน</w:t>
      </w:r>
    </w:p>
    <w:p w:rsidR="007F792B" w:rsidRPr="00E9592E" w:rsidRDefault="007F792B" w:rsidP="00ED2D9E">
      <w:pPr>
        <w:spacing w:after="0"/>
        <w:rPr>
          <w:sz w:val="28"/>
          <w:cs/>
        </w:rPr>
      </w:pPr>
      <w:r w:rsidRPr="00E9592E">
        <w:rPr>
          <w:sz w:val="28"/>
          <w:cs/>
        </w:rPr>
        <w:tab/>
      </w:r>
      <w:r w:rsidRPr="00E9592E">
        <w:rPr>
          <w:sz w:val="28"/>
          <w:cs/>
        </w:rPr>
        <w:tab/>
        <w:t>มีความพึงพอใจ ค่าเฉลี่ย 4.94 ระดับความพึงพอใจมากที่สุด</w:t>
      </w:r>
    </w:p>
    <w:p w:rsidR="007F792B" w:rsidRPr="00E9592E" w:rsidRDefault="007F792B" w:rsidP="00ED2D9E">
      <w:pPr>
        <w:spacing w:after="0"/>
        <w:rPr>
          <w:sz w:val="28"/>
        </w:rPr>
      </w:pPr>
    </w:p>
    <w:p w:rsidR="007F792B" w:rsidRPr="00E9592E" w:rsidRDefault="007F792B" w:rsidP="00A26D92">
      <w:pPr>
        <w:spacing w:after="0"/>
        <w:rPr>
          <w:sz w:val="28"/>
          <w:cs/>
        </w:rPr>
      </w:pPr>
    </w:p>
    <w:p w:rsidR="007F792B" w:rsidRPr="00E9592E" w:rsidRDefault="007F792B" w:rsidP="00A26D92">
      <w:pPr>
        <w:spacing w:after="0"/>
        <w:rPr>
          <w:sz w:val="28"/>
          <w:cs/>
        </w:rPr>
      </w:pPr>
      <w:r w:rsidRPr="00E9592E">
        <w:rPr>
          <w:sz w:val="28"/>
          <w:cs/>
        </w:rPr>
        <w:t xml:space="preserve"> </w:t>
      </w:r>
    </w:p>
    <w:p w:rsidR="007F792B" w:rsidRPr="00E9592E" w:rsidRDefault="007F792B" w:rsidP="009237FD">
      <w:pPr>
        <w:spacing w:after="0"/>
        <w:ind w:firstLine="720"/>
        <w:rPr>
          <w:sz w:val="28"/>
          <w:cs/>
        </w:rPr>
      </w:pPr>
    </w:p>
    <w:p w:rsidR="007F792B" w:rsidRPr="00E9592E" w:rsidRDefault="007F792B" w:rsidP="003C6714">
      <w:pPr>
        <w:spacing w:after="0"/>
        <w:ind w:firstLine="720"/>
        <w:rPr>
          <w:sz w:val="28"/>
          <w:cs/>
        </w:rPr>
      </w:pPr>
    </w:p>
    <w:p w:rsidR="007F792B" w:rsidRPr="00E9592E" w:rsidRDefault="007F792B" w:rsidP="003C6714">
      <w:pPr>
        <w:spacing w:after="0"/>
        <w:ind w:firstLine="720"/>
        <w:rPr>
          <w:sz w:val="28"/>
          <w:cs/>
        </w:rPr>
      </w:pPr>
    </w:p>
    <w:p w:rsidR="007F792B" w:rsidRPr="00E9592E" w:rsidRDefault="007F792B" w:rsidP="003C6714">
      <w:pPr>
        <w:spacing w:after="0"/>
        <w:ind w:firstLine="720"/>
        <w:rPr>
          <w:sz w:val="28"/>
          <w:cs/>
        </w:rPr>
      </w:pPr>
    </w:p>
    <w:p w:rsidR="007F792B" w:rsidRPr="00E9592E" w:rsidRDefault="007F792B" w:rsidP="000F0573">
      <w:pPr>
        <w:ind w:firstLine="720"/>
        <w:rPr>
          <w:sz w:val="28"/>
        </w:rPr>
      </w:pPr>
    </w:p>
    <w:sectPr w:rsidR="007F792B" w:rsidRPr="00E9592E" w:rsidSect="003C6714">
      <w:pgSz w:w="11906" w:h="16838"/>
      <w:pgMar w:top="567" w:right="567" w:bottom="56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B3E"/>
    <w:multiLevelType w:val="hybridMultilevel"/>
    <w:tmpl w:val="782805F6"/>
    <w:lvl w:ilvl="0" w:tplc="3EBC41C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37876E33"/>
    <w:multiLevelType w:val="hybridMultilevel"/>
    <w:tmpl w:val="A0C2ACEE"/>
    <w:lvl w:ilvl="0" w:tplc="053AC4F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3B3235FB"/>
    <w:multiLevelType w:val="hybridMultilevel"/>
    <w:tmpl w:val="A2041F58"/>
    <w:lvl w:ilvl="0" w:tplc="A6B26FB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drawingGridHorizontalSpacing w:val="11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1CE"/>
    <w:rsid w:val="000056E6"/>
    <w:rsid w:val="000321DF"/>
    <w:rsid w:val="00056A53"/>
    <w:rsid w:val="0007062D"/>
    <w:rsid w:val="00082806"/>
    <w:rsid w:val="00085F13"/>
    <w:rsid w:val="000A128D"/>
    <w:rsid w:val="000A7357"/>
    <w:rsid w:val="000B5912"/>
    <w:rsid w:val="000C06A6"/>
    <w:rsid w:val="000C4C35"/>
    <w:rsid w:val="000D12C6"/>
    <w:rsid w:val="000D627E"/>
    <w:rsid w:val="000F0573"/>
    <w:rsid w:val="000F3B2D"/>
    <w:rsid w:val="0010027C"/>
    <w:rsid w:val="00112FD3"/>
    <w:rsid w:val="00147616"/>
    <w:rsid w:val="00157B0A"/>
    <w:rsid w:val="00165ACC"/>
    <w:rsid w:val="001750E0"/>
    <w:rsid w:val="00194C52"/>
    <w:rsid w:val="001B4160"/>
    <w:rsid w:val="001C45E2"/>
    <w:rsid w:val="001C5F0D"/>
    <w:rsid w:val="001D01EE"/>
    <w:rsid w:val="001D55CA"/>
    <w:rsid w:val="001D6E98"/>
    <w:rsid w:val="001E16CC"/>
    <w:rsid w:val="002209E3"/>
    <w:rsid w:val="0022272B"/>
    <w:rsid w:val="00267793"/>
    <w:rsid w:val="00273341"/>
    <w:rsid w:val="002A0177"/>
    <w:rsid w:val="002C39E2"/>
    <w:rsid w:val="002E434A"/>
    <w:rsid w:val="002F2479"/>
    <w:rsid w:val="00305336"/>
    <w:rsid w:val="00310E2C"/>
    <w:rsid w:val="00351A2B"/>
    <w:rsid w:val="00354F0A"/>
    <w:rsid w:val="00355ED1"/>
    <w:rsid w:val="003575A6"/>
    <w:rsid w:val="00360379"/>
    <w:rsid w:val="003926C7"/>
    <w:rsid w:val="003A0912"/>
    <w:rsid w:val="003A1711"/>
    <w:rsid w:val="003A4270"/>
    <w:rsid w:val="003B25A6"/>
    <w:rsid w:val="003B2F29"/>
    <w:rsid w:val="003C6714"/>
    <w:rsid w:val="003E2EDE"/>
    <w:rsid w:val="003F61EB"/>
    <w:rsid w:val="00432894"/>
    <w:rsid w:val="004531BD"/>
    <w:rsid w:val="00467E69"/>
    <w:rsid w:val="00474024"/>
    <w:rsid w:val="00474D60"/>
    <w:rsid w:val="00475699"/>
    <w:rsid w:val="00492D76"/>
    <w:rsid w:val="004E1181"/>
    <w:rsid w:val="004E6924"/>
    <w:rsid w:val="00501EEE"/>
    <w:rsid w:val="00503743"/>
    <w:rsid w:val="005057E6"/>
    <w:rsid w:val="005066C0"/>
    <w:rsid w:val="005201CE"/>
    <w:rsid w:val="00524996"/>
    <w:rsid w:val="00526B25"/>
    <w:rsid w:val="00531CF5"/>
    <w:rsid w:val="005373BC"/>
    <w:rsid w:val="00543E06"/>
    <w:rsid w:val="00544171"/>
    <w:rsid w:val="005521DD"/>
    <w:rsid w:val="005668B6"/>
    <w:rsid w:val="00573360"/>
    <w:rsid w:val="00586651"/>
    <w:rsid w:val="0059187C"/>
    <w:rsid w:val="005C4E6B"/>
    <w:rsid w:val="005D0F0C"/>
    <w:rsid w:val="005E008E"/>
    <w:rsid w:val="005E7E8C"/>
    <w:rsid w:val="005F344E"/>
    <w:rsid w:val="00604889"/>
    <w:rsid w:val="00605A0D"/>
    <w:rsid w:val="00620C78"/>
    <w:rsid w:val="006276A0"/>
    <w:rsid w:val="0063093E"/>
    <w:rsid w:val="00635563"/>
    <w:rsid w:val="00645E7F"/>
    <w:rsid w:val="00663A59"/>
    <w:rsid w:val="006729DD"/>
    <w:rsid w:val="00674C99"/>
    <w:rsid w:val="00685956"/>
    <w:rsid w:val="00687CEA"/>
    <w:rsid w:val="0069232A"/>
    <w:rsid w:val="006B2A79"/>
    <w:rsid w:val="006B4A5D"/>
    <w:rsid w:val="006C7B78"/>
    <w:rsid w:val="006F3C21"/>
    <w:rsid w:val="0070396D"/>
    <w:rsid w:val="00725A48"/>
    <w:rsid w:val="007307D2"/>
    <w:rsid w:val="00741E0F"/>
    <w:rsid w:val="00744DED"/>
    <w:rsid w:val="00760DBB"/>
    <w:rsid w:val="00766534"/>
    <w:rsid w:val="007A301A"/>
    <w:rsid w:val="007A3075"/>
    <w:rsid w:val="007F0E8C"/>
    <w:rsid w:val="007F792B"/>
    <w:rsid w:val="0081042B"/>
    <w:rsid w:val="00814EB1"/>
    <w:rsid w:val="00815029"/>
    <w:rsid w:val="00835944"/>
    <w:rsid w:val="00847262"/>
    <w:rsid w:val="008658E8"/>
    <w:rsid w:val="00874D36"/>
    <w:rsid w:val="008A1479"/>
    <w:rsid w:val="008B600C"/>
    <w:rsid w:val="008E0998"/>
    <w:rsid w:val="008E0BBB"/>
    <w:rsid w:val="008E14B7"/>
    <w:rsid w:val="00905402"/>
    <w:rsid w:val="00910FB2"/>
    <w:rsid w:val="009237FD"/>
    <w:rsid w:val="009642CA"/>
    <w:rsid w:val="00967C1F"/>
    <w:rsid w:val="00976D0A"/>
    <w:rsid w:val="00985087"/>
    <w:rsid w:val="009910F5"/>
    <w:rsid w:val="009A0606"/>
    <w:rsid w:val="009A0D73"/>
    <w:rsid w:val="009C6352"/>
    <w:rsid w:val="009D52F0"/>
    <w:rsid w:val="009D5591"/>
    <w:rsid w:val="009D5721"/>
    <w:rsid w:val="009E382E"/>
    <w:rsid w:val="009E398B"/>
    <w:rsid w:val="00A17B4B"/>
    <w:rsid w:val="00A26D92"/>
    <w:rsid w:val="00A34015"/>
    <w:rsid w:val="00A34755"/>
    <w:rsid w:val="00A46F24"/>
    <w:rsid w:val="00A65CF7"/>
    <w:rsid w:val="00A70ADC"/>
    <w:rsid w:val="00A82DCC"/>
    <w:rsid w:val="00A87EBA"/>
    <w:rsid w:val="00A92E42"/>
    <w:rsid w:val="00AA0A54"/>
    <w:rsid w:val="00AA5E58"/>
    <w:rsid w:val="00AC085B"/>
    <w:rsid w:val="00AC37E5"/>
    <w:rsid w:val="00AC5635"/>
    <w:rsid w:val="00AD7B90"/>
    <w:rsid w:val="00AF278A"/>
    <w:rsid w:val="00B04D33"/>
    <w:rsid w:val="00B11A17"/>
    <w:rsid w:val="00B31061"/>
    <w:rsid w:val="00B33486"/>
    <w:rsid w:val="00B52BE9"/>
    <w:rsid w:val="00B817BC"/>
    <w:rsid w:val="00B820AB"/>
    <w:rsid w:val="00B9353E"/>
    <w:rsid w:val="00BA3BCF"/>
    <w:rsid w:val="00BD23BA"/>
    <w:rsid w:val="00BE4E95"/>
    <w:rsid w:val="00C04D07"/>
    <w:rsid w:val="00C0642D"/>
    <w:rsid w:val="00C07643"/>
    <w:rsid w:val="00C2086C"/>
    <w:rsid w:val="00C212CC"/>
    <w:rsid w:val="00C25966"/>
    <w:rsid w:val="00C44AFA"/>
    <w:rsid w:val="00C56A05"/>
    <w:rsid w:val="00C60303"/>
    <w:rsid w:val="00C60A0E"/>
    <w:rsid w:val="00C65550"/>
    <w:rsid w:val="00C934B9"/>
    <w:rsid w:val="00CB3832"/>
    <w:rsid w:val="00CB6955"/>
    <w:rsid w:val="00CB784E"/>
    <w:rsid w:val="00CE0DAF"/>
    <w:rsid w:val="00CE0E97"/>
    <w:rsid w:val="00CF505A"/>
    <w:rsid w:val="00D37CBE"/>
    <w:rsid w:val="00D37DDF"/>
    <w:rsid w:val="00D40C84"/>
    <w:rsid w:val="00D533A6"/>
    <w:rsid w:val="00D66DB0"/>
    <w:rsid w:val="00DB21CE"/>
    <w:rsid w:val="00DB360C"/>
    <w:rsid w:val="00DB6AF3"/>
    <w:rsid w:val="00DC16AA"/>
    <w:rsid w:val="00DD0134"/>
    <w:rsid w:val="00DE2D4C"/>
    <w:rsid w:val="00E00F9A"/>
    <w:rsid w:val="00E01330"/>
    <w:rsid w:val="00E162AF"/>
    <w:rsid w:val="00E2426A"/>
    <w:rsid w:val="00E42373"/>
    <w:rsid w:val="00E42981"/>
    <w:rsid w:val="00E53106"/>
    <w:rsid w:val="00E53A16"/>
    <w:rsid w:val="00E6203D"/>
    <w:rsid w:val="00E86B87"/>
    <w:rsid w:val="00E9052D"/>
    <w:rsid w:val="00E9592E"/>
    <w:rsid w:val="00EB4818"/>
    <w:rsid w:val="00EC3704"/>
    <w:rsid w:val="00EC5D86"/>
    <w:rsid w:val="00EC666B"/>
    <w:rsid w:val="00ED1384"/>
    <w:rsid w:val="00ED24A4"/>
    <w:rsid w:val="00ED2D9E"/>
    <w:rsid w:val="00EE7959"/>
    <w:rsid w:val="00F13F48"/>
    <w:rsid w:val="00F171BE"/>
    <w:rsid w:val="00F2162A"/>
    <w:rsid w:val="00F27DF0"/>
    <w:rsid w:val="00F30508"/>
    <w:rsid w:val="00F3683F"/>
    <w:rsid w:val="00F44A04"/>
    <w:rsid w:val="00F50CCC"/>
    <w:rsid w:val="00F565A5"/>
    <w:rsid w:val="00F820B1"/>
    <w:rsid w:val="00F94EE7"/>
    <w:rsid w:val="00FA569D"/>
    <w:rsid w:val="00FE2427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6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414</Words>
  <Characters>2363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2013-11-14T14:24:00Z</cp:lastPrinted>
  <dcterms:created xsi:type="dcterms:W3CDTF">2013-11-14T12:12:00Z</dcterms:created>
  <dcterms:modified xsi:type="dcterms:W3CDTF">2013-11-24T13:00:00Z</dcterms:modified>
</cp:coreProperties>
</file>